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B02" w:rsidRDefault="00597B02" w:rsidP="00597B02">
      <w:pPr>
        <w:spacing w:after="0" w:line="240" w:lineRule="exact"/>
        <w:ind w:left="453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Главному редактору газеты «Прихоперье»</w:t>
      </w:r>
    </w:p>
    <w:p w:rsidR="00597B02" w:rsidRDefault="00597B02" w:rsidP="00597B02">
      <w:pPr>
        <w:spacing w:after="0" w:line="240" w:lineRule="exact"/>
        <w:ind w:left="4536"/>
        <w:jc w:val="both"/>
        <w:rPr>
          <w:rFonts w:ascii="Times New Roman" w:hAnsi="Times New Roman"/>
          <w:sz w:val="27"/>
          <w:szCs w:val="27"/>
        </w:rPr>
      </w:pPr>
    </w:p>
    <w:p w:rsidR="00597B02" w:rsidRDefault="00597B02" w:rsidP="00597B02">
      <w:pPr>
        <w:spacing w:after="0" w:line="240" w:lineRule="exact"/>
        <w:ind w:left="453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Степыгиной Л.А.</w:t>
      </w:r>
    </w:p>
    <w:p w:rsidR="00597B02" w:rsidRDefault="00597B02" w:rsidP="00597B02">
      <w:pPr>
        <w:spacing w:after="0" w:line="240" w:lineRule="exact"/>
        <w:ind w:left="4536"/>
        <w:jc w:val="both"/>
        <w:rPr>
          <w:rFonts w:ascii="Times New Roman" w:hAnsi="Times New Roman"/>
          <w:sz w:val="27"/>
          <w:szCs w:val="27"/>
        </w:rPr>
      </w:pPr>
    </w:p>
    <w:p w:rsidR="00597B02" w:rsidRDefault="00597B02" w:rsidP="00597B02">
      <w:pPr>
        <w:spacing w:after="0" w:line="240" w:lineRule="exact"/>
        <w:ind w:left="453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пер. Советский, д. 29, ст. Алексеевская, Алексеевский муниципальный район, 403241</w:t>
      </w:r>
    </w:p>
    <w:p w:rsidR="00597B02" w:rsidRDefault="00597B02" w:rsidP="00597B02">
      <w:pPr>
        <w:spacing w:after="0" w:line="240" w:lineRule="exact"/>
        <w:ind w:left="4536"/>
        <w:jc w:val="both"/>
        <w:rPr>
          <w:rFonts w:ascii="Times New Roman" w:hAnsi="Times New Roman"/>
          <w:sz w:val="27"/>
          <w:szCs w:val="27"/>
        </w:rPr>
      </w:pPr>
    </w:p>
    <w:p w:rsidR="00597B02" w:rsidRDefault="00597B02" w:rsidP="00597B02">
      <w:pPr>
        <w:spacing w:after="0" w:line="240" w:lineRule="exact"/>
        <w:ind w:left="453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Главам муниципальных образований Алексеевского муниципального района Волгоградской области</w:t>
      </w:r>
    </w:p>
    <w:p w:rsidR="00597B02" w:rsidRDefault="00597B02" w:rsidP="00597B02">
      <w:pPr>
        <w:spacing w:after="0" w:line="240" w:lineRule="exact"/>
        <w:ind w:left="4536"/>
        <w:jc w:val="both"/>
        <w:rPr>
          <w:rFonts w:ascii="Times New Roman" w:hAnsi="Times New Roman"/>
          <w:sz w:val="27"/>
          <w:szCs w:val="27"/>
        </w:rPr>
      </w:pPr>
    </w:p>
    <w:p w:rsidR="00597B02" w:rsidRDefault="00597B02" w:rsidP="00597B02">
      <w:pPr>
        <w:spacing w:after="0" w:line="240" w:lineRule="exact"/>
        <w:ind w:left="4536"/>
        <w:jc w:val="both"/>
        <w:rPr>
          <w:rFonts w:ascii="Times New Roman" w:hAnsi="Times New Roman"/>
          <w:sz w:val="27"/>
          <w:szCs w:val="27"/>
        </w:rPr>
      </w:pPr>
    </w:p>
    <w:p w:rsidR="00597B02" w:rsidRDefault="00597B02" w:rsidP="00597B02">
      <w:pPr>
        <w:spacing w:after="0" w:line="240" w:lineRule="exact"/>
        <w:jc w:val="both"/>
        <w:rPr>
          <w:rFonts w:ascii="Times New Roman" w:hAnsi="Times New Roman"/>
          <w:sz w:val="27"/>
          <w:szCs w:val="27"/>
        </w:rPr>
      </w:pPr>
    </w:p>
    <w:p w:rsidR="00597B02" w:rsidRDefault="00597B02" w:rsidP="00597B0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04.06.2025</w:t>
      </w:r>
      <w:r>
        <w:rPr>
          <w:rFonts w:ascii="Times New Roman" w:hAnsi="Times New Roman"/>
          <w:b/>
          <w:sz w:val="28"/>
          <w:szCs w:val="28"/>
        </w:rPr>
        <w:t xml:space="preserve"> № 40-10-2025</w:t>
      </w:r>
    </w:p>
    <w:p w:rsidR="005C543C" w:rsidRDefault="005C543C" w:rsidP="00597B0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Прокуратура призывает граждан к бдительности!</w:t>
      </w:r>
    </w:p>
    <w:p w:rsidR="00597B02" w:rsidRDefault="00597B02" w:rsidP="005C5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B02">
        <w:rPr>
          <w:rFonts w:ascii="Times New Roman" w:hAnsi="Times New Roman"/>
          <w:bCs/>
          <w:sz w:val="28"/>
          <w:szCs w:val="28"/>
        </w:rPr>
        <w:t>Дистанционное мошенничество</w:t>
      </w:r>
      <w:r w:rsidRPr="00597B02">
        <w:rPr>
          <w:rFonts w:ascii="Times New Roman" w:hAnsi="Times New Roman"/>
          <w:sz w:val="28"/>
          <w:szCs w:val="28"/>
        </w:rPr>
        <w:t> — это вид мошенничества, осуществляемый посредством телефонных или компьютерных сетей, через которые мошенники воздействуют на жертву и убеждают передать своё имущество (деньги, данные) удалённым способом.</w:t>
      </w:r>
    </w:p>
    <w:p w:rsidR="00597B02" w:rsidRDefault="00597B02" w:rsidP="005C5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5B6">
        <w:rPr>
          <w:rFonts w:ascii="Times New Roman" w:hAnsi="Times New Roman"/>
          <w:bCs/>
          <w:sz w:val="28"/>
          <w:szCs w:val="28"/>
        </w:rPr>
        <w:t>Основным отличительным признаком дистанционного мошенничества</w:t>
      </w:r>
      <w:r w:rsidRPr="00597B02">
        <w:rPr>
          <w:rFonts w:ascii="Times New Roman" w:hAnsi="Times New Roman"/>
          <w:sz w:val="28"/>
          <w:szCs w:val="28"/>
        </w:rPr>
        <w:t> является обман или злоупотребление доверием, совершённые в ус</w:t>
      </w:r>
      <w:bookmarkStart w:id="0" w:name="_GoBack"/>
      <w:bookmarkEnd w:id="0"/>
      <w:r w:rsidRPr="00597B02">
        <w:rPr>
          <w:rFonts w:ascii="Times New Roman" w:hAnsi="Times New Roman"/>
          <w:sz w:val="28"/>
          <w:szCs w:val="28"/>
        </w:rPr>
        <w:t>ловиях, как правило, исключающих личный контакт, с использованием средств связи (сотовой, телефонной) и (или) сети Интернет (путём распространения вредоносного программного обеспечения)</w:t>
      </w:r>
      <w:r>
        <w:rPr>
          <w:rFonts w:ascii="Times New Roman" w:hAnsi="Times New Roman"/>
          <w:sz w:val="28"/>
          <w:szCs w:val="28"/>
        </w:rPr>
        <w:t>.</w:t>
      </w:r>
    </w:p>
    <w:p w:rsidR="00597B02" w:rsidRPr="00597B02" w:rsidRDefault="005C543C" w:rsidP="005C5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</w:t>
      </w:r>
      <w:r w:rsidR="00597B02" w:rsidRPr="00597B02">
        <w:rPr>
          <w:rFonts w:ascii="Times New Roman" w:hAnsi="Times New Roman"/>
          <w:b/>
          <w:bCs/>
          <w:sz w:val="28"/>
          <w:szCs w:val="28"/>
        </w:rPr>
        <w:t>ормы дистанционного мошенничества</w:t>
      </w:r>
      <w:r w:rsidR="00597B02" w:rsidRPr="00597B02">
        <w:rPr>
          <w:rFonts w:ascii="Times New Roman" w:hAnsi="Times New Roman"/>
          <w:sz w:val="28"/>
          <w:szCs w:val="28"/>
        </w:rPr>
        <w:t>:</w:t>
      </w:r>
    </w:p>
    <w:p w:rsidR="00597B02" w:rsidRDefault="00597B02" w:rsidP="00597B0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97B02">
        <w:rPr>
          <w:rFonts w:ascii="Times New Roman" w:hAnsi="Times New Roman"/>
          <w:b/>
          <w:bCs/>
          <w:sz w:val="28"/>
          <w:szCs w:val="28"/>
        </w:rPr>
        <w:t>Сайты-подделки</w:t>
      </w:r>
      <w:r w:rsidRPr="00597B02">
        <w:rPr>
          <w:rFonts w:ascii="Times New Roman" w:hAnsi="Times New Roman"/>
          <w:sz w:val="28"/>
          <w:szCs w:val="28"/>
        </w:rPr>
        <w:t>. Создание фиктивных интернет-магазинов или сайтов, где предлагается товар по заниженной цене.</w:t>
      </w:r>
    </w:p>
    <w:p w:rsidR="00597B02" w:rsidRDefault="005C543C" w:rsidP="00793F9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C543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C543C">
        <w:rPr>
          <w:rFonts w:ascii="Times New Roman" w:hAnsi="Times New Roman"/>
          <w:b/>
          <w:bCs/>
          <w:sz w:val="28"/>
          <w:szCs w:val="28"/>
        </w:rPr>
        <w:t>Фишинг</w:t>
      </w:r>
      <w:proofErr w:type="spellEnd"/>
      <w:r w:rsidRPr="005C543C">
        <w:rPr>
          <w:rFonts w:ascii="Times New Roman" w:hAnsi="Times New Roman"/>
          <w:sz w:val="28"/>
          <w:szCs w:val="28"/>
        </w:rPr>
        <w:t>. Получение конфиденциальной информации (логины, пароли) через поддельные почтовые рассылки или сообщения.</w:t>
      </w:r>
    </w:p>
    <w:p w:rsidR="005C543C" w:rsidRDefault="005C543C" w:rsidP="003405AD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C543C">
        <w:rPr>
          <w:rFonts w:ascii="Times New Roman" w:hAnsi="Times New Roman"/>
          <w:b/>
          <w:bCs/>
          <w:sz w:val="28"/>
          <w:szCs w:val="28"/>
        </w:rPr>
        <w:t xml:space="preserve"> Неправомерные действия с банковскими картами</w:t>
      </w:r>
      <w:r w:rsidRPr="005C543C">
        <w:rPr>
          <w:rFonts w:ascii="Times New Roman" w:hAnsi="Times New Roman"/>
          <w:sz w:val="28"/>
          <w:szCs w:val="28"/>
        </w:rPr>
        <w:t>. Использование данных карт без согласия владельца.</w:t>
      </w:r>
    </w:p>
    <w:p w:rsidR="005C543C" w:rsidRDefault="005C543C" w:rsidP="002B26F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C543C">
        <w:rPr>
          <w:rFonts w:ascii="Times New Roman" w:hAnsi="Times New Roman"/>
          <w:b/>
          <w:bCs/>
          <w:sz w:val="28"/>
          <w:szCs w:val="28"/>
        </w:rPr>
        <w:t xml:space="preserve"> «Сложные» схемы</w:t>
      </w:r>
      <w:r w:rsidRPr="005C543C">
        <w:rPr>
          <w:rFonts w:ascii="Times New Roman" w:hAnsi="Times New Roman"/>
          <w:sz w:val="28"/>
          <w:szCs w:val="28"/>
        </w:rPr>
        <w:t>. Мошенничество с использованием социальных сетей, где злоумышленники с целью получения выгоды могут выдавать себя за знакомых жертвы</w:t>
      </w:r>
      <w:r>
        <w:rPr>
          <w:rFonts w:ascii="Times New Roman" w:hAnsi="Times New Roman"/>
          <w:sz w:val="28"/>
          <w:szCs w:val="28"/>
        </w:rPr>
        <w:t>.</w:t>
      </w:r>
    </w:p>
    <w:p w:rsidR="005C543C" w:rsidRPr="005C543C" w:rsidRDefault="005C543C" w:rsidP="005C543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54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предотвращения дистанционного мошенничества необходимо</w:t>
      </w:r>
      <w:r w:rsidRPr="005C543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C543C" w:rsidRPr="005C543C" w:rsidRDefault="005C543C" w:rsidP="00327D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543C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Никогда и никому не сообщать </w:t>
      </w:r>
      <w:proofErr w:type="spellStart"/>
      <w:r w:rsidRPr="005C543C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пин</w:t>
      </w:r>
      <w:proofErr w:type="spellEnd"/>
      <w:r w:rsidRPr="005C543C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-код своей банковской карты и её реквизиты</w:t>
      </w:r>
      <w:r w:rsidRPr="005C543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 </w:t>
      </w:r>
    </w:p>
    <w:p w:rsidR="005C543C" w:rsidRPr="005C543C" w:rsidRDefault="005C543C" w:rsidP="00327D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543C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Не переходить по ссылкам, содержащимся в спам-письмах и смс-сообщениях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либо </w:t>
      </w:r>
      <w:r w:rsidR="00327D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всплывающих окнах</w:t>
      </w:r>
      <w:r w:rsidR="00327D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» браузера.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5C543C" w:rsidRDefault="005C543C" w:rsidP="00327D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27D9B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При работе с интернет-магазинами следует выяснить</w:t>
      </w:r>
      <w:r w:rsidRPr="005C543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 как давно зарегистрирован сайт, есть ли у магазина офис, юридический адрес, телефоны</w:t>
      </w:r>
      <w:r w:rsidR="00327D9B" w:rsidRPr="00327D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Pr="005C543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="00327D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Пользоваться только официальными приложениями и сайтами.</w:t>
      </w:r>
    </w:p>
    <w:p w:rsidR="00327D9B" w:rsidRDefault="00327D9B" w:rsidP="00327D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Запомнить, что сотрудники полиции, ФСБ и иные представители правоохранительных органов никогда не совершают следственных или иных оперативных действий по телефону или посредством мессенджеров (уголовные дела не возбуждают, обвинение не предъявляют и т.д.). Исключительно личное присутствие гражданина в территориальном отделе по месту жительства. При поступлении подобного звонка необходимо прервать звонок и позвонить незамедлительно в территориальный отдел полиции по месту жительства.</w:t>
      </w:r>
    </w:p>
    <w:p w:rsidR="00327D9B" w:rsidRDefault="00327D9B" w:rsidP="00327D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Запомнить, что не бывает случайных выигрышей, «безопасных счетов», и бескорыстного участия </w:t>
      </w:r>
      <w:r w:rsidR="00186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игр</w:t>
      </w:r>
      <w:r w:rsidR="00186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на бирже. Все это способы похищения денежных средств путем обмана или злоупотребления доверием.</w:t>
      </w:r>
    </w:p>
    <w:p w:rsidR="00327D9B" w:rsidRDefault="001865B6" w:rsidP="00327D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обязательном порядке следить за изменением поведения несовершеннолетних, на регулярной основе проверять мобильные телефоны детей (сайты и приложения с играми), максимально ограничить возможность детей получить доступ к электронным денежным средствам родителей.</w:t>
      </w:r>
    </w:p>
    <w:p w:rsidR="001865B6" w:rsidRPr="001865B6" w:rsidRDefault="001865B6" w:rsidP="001865B6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65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Если вы стали жертвой мошенников, необходимо</w:t>
      </w:r>
      <w:r w:rsidRPr="00186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</w:p>
    <w:p w:rsidR="001865B6" w:rsidRPr="001865B6" w:rsidRDefault="001865B6" w:rsidP="001865B6">
      <w:pPr>
        <w:numPr>
          <w:ilvl w:val="0"/>
          <w:numId w:val="3"/>
        </w:numPr>
        <w:shd w:val="clear" w:color="auto" w:fill="FFFFFF"/>
        <w:spacing w:after="0" w:line="240" w:lineRule="auto"/>
        <w:ind w:left="0" w:hanging="35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6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заблокировать карту, позвонив в банк; </w:t>
      </w:r>
    </w:p>
    <w:p w:rsidR="001865B6" w:rsidRPr="001865B6" w:rsidRDefault="001865B6" w:rsidP="001865B6">
      <w:pPr>
        <w:numPr>
          <w:ilvl w:val="0"/>
          <w:numId w:val="3"/>
        </w:numPr>
        <w:shd w:val="clear" w:color="auto" w:fill="FFFFFF"/>
        <w:spacing w:after="0" w:line="240" w:lineRule="auto"/>
        <w:ind w:left="0" w:hanging="35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6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немедленно обратиться в полицию с заявлением о мошенничестве; </w:t>
      </w:r>
    </w:p>
    <w:p w:rsidR="001865B6" w:rsidRPr="001865B6" w:rsidRDefault="001865B6" w:rsidP="001865B6">
      <w:pPr>
        <w:numPr>
          <w:ilvl w:val="0"/>
          <w:numId w:val="3"/>
        </w:numPr>
        <w:shd w:val="clear" w:color="auto" w:fill="FFFFFF"/>
        <w:spacing w:after="0" w:line="240" w:lineRule="auto"/>
        <w:ind w:left="0" w:hanging="3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86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обратиться в банк с заявлением о спорной транзакции с приложением копии заявления в полицию и просьбой оказать содействие в расследовании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либо самостоятельно установить запрет на получение кредитов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1865B6" w:rsidRDefault="001865B6" w:rsidP="001865B6">
      <w:pPr>
        <w:numPr>
          <w:ilvl w:val="0"/>
          <w:numId w:val="3"/>
        </w:numPr>
        <w:shd w:val="clear" w:color="auto" w:fill="FFFFFF"/>
        <w:spacing w:after="0" w:line="240" w:lineRule="auto"/>
        <w:ind w:left="0" w:hanging="35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</w:t>
      </w:r>
      <w:r w:rsidRPr="00186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обязательном порядке сохранить всю информацию, связанную с преступлением: номера телефонов, расчётных счетов, содержание переписок в социальных сетях и прочее для последующего предоставления в правоохранительные органы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1865B6" w:rsidRDefault="001865B6" w:rsidP="00186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1865B6" w:rsidRDefault="001865B6" w:rsidP="00186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Заместитель прокурора района</w:t>
      </w:r>
    </w:p>
    <w:p w:rsidR="001865B6" w:rsidRPr="001865B6" w:rsidRDefault="001865B6" w:rsidP="00186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младший советник юстиции                                                         И.Ю. Москвитина</w:t>
      </w:r>
    </w:p>
    <w:p w:rsidR="001865B6" w:rsidRPr="005C543C" w:rsidRDefault="001865B6" w:rsidP="00186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5C543C" w:rsidRPr="005C543C" w:rsidRDefault="005C543C" w:rsidP="005C543C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597B02" w:rsidRDefault="00597B02" w:rsidP="00597B02">
      <w:pPr>
        <w:jc w:val="both"/>
        <w:rPr>
          <w:rFonts w:ascii="Times New Roman" w:hAnsi="Times New Roman"/>
          <w:b/>
          <w:sz w:val="28"/>
          <w:szCs w:val="28"/>
        </w:rPr>
      </w:pPr>
    </w:p>
    <w:p w:rsidR="008868F4" w:rsidRDefault="00F42F90" w:rsidP="00597B02">
      <w:pPr>
        <w:ind w:left="4536"/>
      </w:pPr>
    </w:p>
    <w:sectPr w:rsidR="00886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03EC2"/>
    <w:multiLevelType w:val="multilevel"/>
    <w:tmpl w:val="B02E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CD3765"/>
    <w:multiLevelType w:val="multilevel"/>
    <w:tmpl w:val="B720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379C8"/>
    <w:multiLevelType w:val="multilevel"/>
    <w:tmpl w:val="6D6A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2B"/>
    <w:rsid w:val="001865B6"/>
    <w:rsid w:val="00327D9B"/>
    <w:rsid w:val="00597B02"/>
    <w:rsid w:val="005C543C"/>
    <w:rsid w:val="006A142B"/>
    <w:rsid w:val="00DE43C5"/>
    <w:rsid w:val="00F42F90"/>
    <w:rsid w:val="00FD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C02A"/>
  <w15:chartTrackingRefBased/>
  <w15:docId w15:val="{9A7FAD64-480A-4C58-81BA-53DC4F21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B0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543C"/>
    <w:rPr>
      <w:b/>
      <w:bCs/>
    </w:rPr>
  </w:style>
  <w:style w:type="character" w:styleId="a4">
    <w:name w:val="Hyperlink"/>
    <w:basedOn w:val="a0"/>
    <w:uiPriority w:val="99"/>
    <w:semiHidden/>
    <w:unhideWhenUsed/>
    <w:rsid w:val="005C54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65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5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10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4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2025-06-05T12:43:00Z</cp:lastPrinted>
  <dcterms:created xsi:type="dcterms:W3CDTF">2025-06-05T12:04:00Z</dcterms:created>
  <dcterms:modified xsi:type="dcterms:W3CDTF">2025-06-05T12:48:00Z</dcterms:modified>
</cp:coreProperties>
</file>